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4BEC5" w14:textId="77777777" w:rsidR="000B713E" w:rsidRPr="00A9608F" w:rsidRDefault="000B713E" w:rsidP="000B713E">
      <w:pPr>
        <w:pStyle w:val="Heading3"/>
        <w:spacing w:before="0" w:after="0" w:line="360" w:lineRule="auto"/>
        <w:rPr>
          <w:rFonts w:ascii="Arial" w:eastAsia="Times New Roman" w:hAnsi="Arial" w:cs="Arial"/>
          <w:lang w:eastAsia="en-GB"/>
        </w:rPr>
      </w:pPr>
      <w:r w:rsidRPr="00A9608F">
        <w:rPr>
          <w:rFonts w:ascii="Arial" w:eastAsia="Times New Roman" w:hAnsi="Arial" w:cs="Arial"/>
          <w:lang w:eastAsia="en-GB"/>
        </w:rPr>
        <w:t>Case Study</w:t>
      </w:r>
      <w:r w:rsidRPr="00A50B1C">
        <w:rPr>
          <w:rFonts w:ascii="Arial" w:eastAsia="Times New Roman" w:hAnsi="Arial" w:cs="Arial"/>
          <w:lang w:eastAsia="en-GB"/>
        </w:rPr>
        <w:t xml:space="preserve"> Oxford University Hospitals</w:t>
      </w:r>
      <w:r>
        <w:rPr>
          <w:rFonts w:ascii="Arial" w:eastAsia="Times New Roman" w:hAnsi="Arial" w:cs="Arial"/>
          <w:lang w:eastAsia="en-GB"/>
        </w:rPr>
        <w:t xml:space="preserve"> (</w:t>
      </w:r>
      <w:r w:rsidRPr="00A50B1C">
        <w:rPr>
          <w:rFonts w:ascii="Arial" w:eastAsia="Times New Roman" w:hAnsi="Arial" w:cs="Arial"/>
          <w:kern w:val="0"/>
          <w:lang w:eastAsia="en-GB"/>
          <w14:ligatures w14:val="none"/>
        </w:rPr>
        <w:t>OUHFT</w:t>
      </w:r>
      <w:r w:rsidRPr="006B28A8">
        <w:rPr>
          <w:rFonts w:ascii="Arial" w:eastAsia="Times New Roman" w:hAnsi="Arial" w:cs="Arial"/>
          <w:kern w:val="0"/>
          <w:lang w:eastAsia="en-GB"/>
          <w14:ligatures w14:val="none"/>
        </w:rPr>
        <w:t>)</w:t>
      </w:r>
      <w:r w:rsidRPr="00A50B1C">
        <w:rPr>
          <w:rFonts w:ascii="Arial" w:eastAsia="Times New Roman" w:hAnsi="Arial" w:cs="Arial"/>
          <w:lang w:eastAsia="en-GB"/>
        </w:rPr>
        <w:t xml:space="preserve"> </w:t>
      </w:r>
      <w:r>
        <w:rPr>
          <w:rFonts w:ascii="Arial" w:eastAsia="Times New Roman" w:hAnsi="Arial" w:cs="Arial"/>
          <w:lang w:eastAsia="en-GB"/>
        </w:rPr>
        <w:t xml:space="preserve">- </w:t>
      </w:r>
      <w:r w:rsidRPr="00A9608F">
        <w:rPr>
          <w:rFonts w:ascii="Arial" w:eastAsia="Times New Roman" w:hAnsi="Arial" w:cs="Arial"/>
          <w:lang w:eastAsia="en-GB"/>
        </w:rPr>
        <w:t>Active Hospitals:</w:t>
      </w:r>
    </w:p>
    <w:p w14:paraId="5E4F3C10" w14:textId="77777777" w:rsidR="00EC3237" w:rsidRDefault="00EC3237" w:rsidP="000B713E">
      <w:pPr>
        <w:spacing w:after="0" w:line="360" w:lineRule="auto"/>
        <w:rPr>
          <w:rFonts w:ascii="Arial" w:eastAsia="Times New Roman" w:hAnsi="Arial" w:cs="Arial"/>
          <w:kern w:val="0"/>
          <w:lang w:eastAsia="en-GB"/>
          <w14:ligatures w14:val="none"/>
        </w:rPr>
      </w:pPr>
    </w:p>
    <w:p w14:paraId="06C4A6B8" w14:textId="2A361110" w:rsidR="00EC3237" w:rsidRDefault="00EC3237" w:rsidP="000B713E">
      <w:pPr>
        <w:spacing w:after="0" w:line="360" w:lineRule="auto"/>
        <w:rPr>
          <w:rFonts w:ascii="Arial" w:eastAsia="Times New Roman" w:hAnsi="Arial" w:cs="Arial"/>
          <w:kern w:val="0"/>
          <w:lang w:eastAsia="en-GB"/>
          <w14:ligatures w14:val="none"/>
        </w:rPr>
      </w:pPr>
      <w:r w:rsidRPr="00EC3237">
        <w:rPr>
          <w:rFonts w:ascii="Arial" w:eastAsia="Times New Roman" w:hAnsi="Arial" w:cs="Arial"/>
          <w:kern w:val="0"/>
          <w:u w:val="single"/>
          <w:lang w:eastAsia="en-GB"/>
          <w14:ligatures w14:val="none"/>
        </w:rPr>
        <w:t>OUHFT Active Hospitals:</w:t>
      </w:r>
    </w:p>
    <w:p w14:paraId="50B76A5A" w14:textId="20C027D4" w:rsidR="000B713E" w:rsidRPr="00A9608F" w:rsidRDefault="000B713E" w:rsidP="000B713E">
      <w:pPr>
        <w:spacing w:after="0" w:line="360" w:lineRule="auto"/>
        <w:rPr>
          <w:rFonts w:ascii="Arial" w:eastAsia="Times New Roman" w:hAnsi="Arial" w:cs="Arial"/>
          <w:kern w:val="0"/>
          <w:lang w:eastAsia="en-GB"/>
          <w14:ligatures w14:val="none"/>
        </w:rPr>
      </w:pPr>
      <w:r w:rsidRPr="00A9608F">
        <w:rPr>
          <w:rFonts w:ascii="Arial" w:eastAsia="Times New Roman" w:hAnsi="Arial" w:cs="Arial"/>
          <w:kern w:val="0"/>
          <w:lang w:eastAsia="en-GB"/>
          <w14:ligatures w14:val="none"/>
        </w:rPr>
        <w:t>The Sport and Exercise Medicine team lead a Public Health England commissioned and Sport England funded Pilot to integrate physical activity interventions within secondary care. </w:t>
      </w:r>
    </w:p>
    <w:p w14:paraId="2777CFEB" w14:textId="77777777" w:rsidR="000B713E" w:rsidRPr="00A9608F" w:rsidRDefault="000B713E" w:rsidP="000B713E">
      <w:pPr>
        <w:spacing w:after="0" w:line="360" w:lineRule="auto"/>
        <w:rPr>
          <w:rFonts w:ascii="Arial" w:eastAsia="Times New Roman" w:hAnsi="Arial" w:cs="Arial"/>
          <w:kern w:val="0"/>
          <w:lang w:eastAsia="en-GB"/>
          <w14:ligatures w14:val="none"/>
        </w:rPr>
      </w:pPr>
      <w:r w:rsidRPr="00A9608F">
        <w:rPr>
          <w:rFonts w:ascii="Arial" w:eastAsia="Times New Roman" w:hAnsi="Arial" w:cs="Arial"/>
          <w:kern w:val="0"/>
          <w:lang w:eastAsia="en-GB"/>
          <w14:ligatures w14:val="none"/>
        </w:rPr>
        <w:t> </w:t>
      </w:r>
    </w:p>
    <w:p w14:paraId="3A704051" w14:textId="77777777" w:rsidR="000B713E" w:rsidRPr="00A9608F" w:rsidRDefault="000B713E" w:rsidP="000B713E">
      <w:pPr>
        <w:spacing w:after="0" w:line="360" w:lineRule="auto"/>
        <w:rPr>
          <w:rFonts w:ascii="Arial" w:eastAsia="Times New Roman" w:hAnsi="Arial" w:cs="Arial"/>
          <w:kern w:val="0"/>
          <w:lang w:eastAsia="en-GB"/>
          <w14:ligatures w14:val="none"/>
        </w:rPr>
      </w:pPr>
      <w:r w:rsidRPr="00A9608F">
        <w:rPr>
          <w:rFonts w:ascii="Arial" w:eastAsia="Times New Roman" w:hAnsi="Arial" w:cs="Arial"/>
          <w:kern w:val="0"/>
          <w:lang w:eastAsia="en-GB"/>
          <w14:ligatures w14:val="none"/>
        </w:rPr>
        <w:t>Five pathways were developed in peri-operative transplant service, cardiology service, complex medical units (CMU), maternity service and prosthetics service. Since the Pilot, further pathways have been developed and implemented in Accident &amp; Emergency, Hepatobiliary medicine, Paediatric services, Renal Dialysis and Acute Medical Admissions. Physical activity training has been delivered to over 400 healthcare providers during the Pilot. </w:t>
      </w:r>
    </w:p>
    <w:p w14:paraId="7F602403" w14:textId="77777777" w:rsidR="000B713E" w:rsidRPr="00A9608F" w:rsidRDefault="000B713E" w:rsidP="000B713E">
      <w:pPr>
        <w:spacing w:after="0" w:line="360" w:lineRule="auto"/>
        <w:rPr>
          <w:rFonts w:ascii="Arial" w:eastAsia="Times New Roman" w:hAnsi="Arial" w:cs="Arial"/>
          <w:kern w:val="0"/>
          <w:lang w:eastAsia="en-GB"/>
          <w14:ligatures w14:val="none"/>
        </w:rPr>
      </w:pPr>
      <w:r w:rsidRPr="00A9608F">
        <w:rPr>
          <w:rFonts w:ascii="Arial" w:eastAsia="Times New Roman" w:hAnsi="Arial" w:cs="Arial"/>
          <w:kern w:val="0"/>
          <w:lang w:eastAsia="en-GB"/>
          <w14:ligatures w14:val="none"/>
        </w:rPr>
        <w:t> </w:t>
      </w:r>
    </w:p>
    <w:p w14:paraId="265276F6" w14:textId="77777777" w:rsidR="000B713E" w:rsidRPr="00A9608F" w:rsidRDefault="000B713E" w:rsidP="000B713E">
      <w:pPr>
        <w:spacing w:after="0" w:line="360" w:lineRule="auto"/>
        <w:rPr>
          <w:rFonts w:ascii="Arial" w:eastAsia="Times New Roman" w:hAnsi="Arial" w:cs="Arial"/>
          <w:kern w:val="0"/>
          <w:lang w:eastAsia="en-GB"/>
          <w14:ligatures w14:val="none"/>
        </w:rPr>
      </w:pPr>
      <w:r w:rsidRPr="00A9608F">
        <w:rPr>
          <w:rFonts w:ascii="Arial" w:eastAsia="Times New Roman" w:hAnsi="Arial" w:cs="Arial"/>
          <w:kern w:val="0"/>
          <w:lang w:eastAsia="en-GB"/>
          <w14:ligatures w14:val="none"/>
        </w:rPr>
        <w:t>On the CMU wards a dedicated team of trained rehabilitation support workers assess and deliver physical activity interventions for over 800 inpatients per year, aimed at maintaining functional status and reducing hospital deconditioning. Audit data demonstrates that this service is safe, that there has been no increase in falls rates and is highly valued by patients, families, and staff members.</w:t>
      </w:r>
    </w:p>
    <w:p w14:paraId="44AA7630" w14:textId="77777777" w:rsidR="000B713E" w:rsidRPr="00A9608F" w:rsidRDefault="000B713E" w:rsidP="000B713E">
      <w:pPr>
        <w:spacing w:after="0" w:line="360" w:lineRule="auto"/>
        <w:rPr>
          <w:rFonts w:ascii="Arial" w:eastAsia="Times New Roman" w:hAnsi="Arial" w:cs="Arial"/>
          <w:kern w:val="0"/>
          <w:lang w:eastAsia="en-GB"/>
          <w14:ligatures w14:val="none"/>
        </w:rPr>
      </w:pPr>
      <w:r w:rsidRPr="00A9608F">
        <w:rPr>
          <w:rFonts w:ascii="Arial" w:eastAsia="Times New Roman" w:hAnsi="Arial" w:cs="Arial"/>
          <w:kern w:val="0"/>
          <w:lang w:eastAsia="en-GB"/>
          <w14:ligatures w14:val="none"/>
        </w:rPr>
        <w:t> </w:t>
      </w:r>
    </w:p>
    <w:p w14:paraId="5A84D977" w14:textId="77777777" w:rsidR="000B713E" w:rsidRDefault="000B713E" w:rsidP="000B713E">
      <w:pPr>
        <w:spacing w:after="0" w:line="360" w:lineRule="auto"/>
        <w:rPr>
          <w:rFonts w:ascii="Arial" w:eastAsia="Times New Roman" w:hAnsi="Arial" w:cs="Arial"/>
          <w:kern w:val="0"/>
          <w:lang w:eastAsia="en-GB"/>
          <w14:ligatures w14:val="none"/>
        </w:rPr>
      </w:pPr>
      <w:r w:rsidRPr="00A9608F">
        <w:rPr>
          <w:rFonts w:ascii="Arial" w:eastAsia="Times New Roman" w:hAnsi="Arial" w:cs="Arial"/>
          <w:kern w:val="0"/>
          <w:lang w:eastAsia="en-GB"/>
          <w14:ligatures w14:val="none"/>
        </w:rPr>
        <w:t>Since launch the maternity service has assessed and delivered brief advice regarding physical activity to over 32,000 pregnant women. </w:t>
      </w:r>
    </w:p>
    <w:p w14:paraId="3477EC79" w14:textId="77777777" w:rsidR="00EC3237" w:rsidRDefault="00EC3237" w:rsidP="000B713E">
      <w:pPr>
        <w:spacing w:after="0" w:line="360" w:lineRule="auto"/>
        <w:rPr>
          <w:rFonts w:ascii="Arial" w:eastAsia="Times New Roman" w:hAnsi="Arial" w:cs="Arial"/>
          <w:kern w:val="0"/>
          <w:lang w:eastAsia="en-GB"/>
          <w14:ligatures w14:val="none"/>
        </w:rPr>
      </w:pPr>
    </w:p>
    <w:p w14:paraId="19203EB5" w14:textId="77777777" w:rsidR="00EC3237" w:rsidRPr="00A9608F" w:rsidRDefault="00EC3237" w:rsidP="00EC3237">
      <w:pPr>
        <w:spacing w:after="0" w:line="360" w:lineRule="auto"/>
        <w:rPr>
          <w:rFonts w:ascii="Arial" w:eastAsia="Times New Roman" w:hAnsi="Arial" w:cs="Arial"/>
          <w:kern w:val="0"/>
          <w:lang w:eastAsia="en-GB"/>
          <w14:ligatures w14:val="none"/>
        </w:rPr>
      </w:pPr>
      <w:r w:rsidRPr="00A9608F">
        <w:rPr>
          <w:rFonts w:ascii="Arial" w:eastAsia="Times New Roman" w:hAnsi="Arial" w:cs="Arial"/>
          <w:kern w:val="0"/>
          <w:u w:val="single"/>
          <w:lang w:eastAsia="en-GB"/>
          <w14:ligatures w14:val="none"/>
        </w:rPr>
        <w:t>OUHFT Rheumatology Advice and Guidance:</w:t>
      </w:r>
    </w:p>
    <w:p w14:paraId="05126F56" w14:textId="77777777" w:rsidR="00EC3237" w:rsidRPr="00A9608F" w:rsidRDefault="00EC3237" w:rsidP="00EC3237">
      <w:pPr>
        <w:spacing w:after="0" w:line="360" w:lineRule="auto"/>
        <w:rPr>
          <w:rFonts w:ascii="Arial" w:eastAsia="Times New Roman" w:hAnsi="Arial" w:cs="Arial"/>
          <w:kern w:val="0"/>
          <w:lang w:eastAsia="en-GB"/>
          <w14:ligatures w14:val="none"/>
        </w:rPr>
      </w:pPr>
      <w:r w:rsidRPr="00A9608F">
        <w:rPr>
          <w:rFonts w:ascii="Arial" w:eastAsia="Times New Roman" w:hAnsi="Arial" w:cs="Arial"/>
          <w:kern w:val="0"/>
          <w:lang w:eastAsia="en-GB"/>
          <w14:ligatures w14:val="none"/>
        </w:rPr>
        <w:t> </w:t>
      </w:r>
    </w:p>
    <w:p w14:paraId="2F45F7F5" w14:textId="77777777" w:rsidR="00EC3237" w:rsidRPr="00A9608F" w:rsidRDefault="00EC3237" w:rsidP="00EC3237">
      <w:pPr>
        <w:spacing w:after="0" w:line="360" w:lineRule="auto"/>
        <w:rPr>
          <w:rFonts w:ascii="Arial" w:eastAsia="Times New Roman" w:hAnsi="Arial" w:cs="Arial"/>
          <w:kern w:val="0"/>
          <w:lang w:eastAsia="en-GB"/>
          <w14:ligatures w14:val="none"/>
        </w:rPr>
      </w:pPr>
      <w:r w:rsidRPr="00A9608F">
        <w:rPr>
          <w:rFonts w:ascii="Arial" w:eastAsia="Times New Roman" w:hAnsi="Arial" w:cs="Arial"/>
          <w:kern w:val="0"/>
          <w:lang w:eastAsia="en-GB"/>
          <w14:ligatures w14:val="none"/>
        </w:rPr>
        <w:t>The Advice and Guidance (A&amp;G) service for OUHFT Rheumatology was developed and lead by the Sport and Exercise Medicine team. Since launch in late 2022 there have been over 1,895 requests. On average 80% of requests are returned to the referrer with advice, with just 12% converted to a secondary care referral. The service is highly efficient with over 95% of requested responded to within 48 working hours. The most common reason of A&amp;G request is a musculoskeletal problem (50%), followed by autoimmune rheumatic disease (25%) and Inflammatory arthritis (18%). </w:t>
      </w:r>
    </w:p>
    <w:p w14:paraId="2A4630F2" w14:textId="77777777" w:rsidR="00EC3237" w:rsidRPr="00A9608F" w:rsidRDefault="00EC3237" w:rsidP="00EC3237">
      <w:pPr>
        <w:spacing w:after="0" w:line="360" w:lineRule="auto"/>
        <w:rPr>
          <w:rFonts w:ascii="Arial" w:eastAsia="Times New Roman" w:hAnsi="Arial" w:cs="Arial"/>
          <w:kern w:val="0"/>
          <w:lang w:eastAsia="en-GB"/>
          <w14:ligatures w14:val="none"/>
        </w:rPr>
      </w:pPr>
      <w:r w:rsidRPr="00A9608F">
        <w:rPr>
          <w:rFonts w:ascii="Arial" w:eastAsia="Times New Roman" w:hAnsi="Arial" w:cs="Arial"/>
          <w:kern w:val="0"/>
          <w:lang w:eastAsia="en-GB"/>
          <w14:ligatures w14:val="none"/>
        </w:rPr>
        <w:t> </w:t>
      </w:r>
    </w:p>
    <w:p w14:paraId="61D07D91" w14:textId="77777777" w:rsidR="00EC3237" w:rsidRPr="00A9608F" w:rsidRDefault="00EC3237" w:rsidP="00EC3237">
      <w:pPr>
        <w:spacing w:after="0" w:line="360" w:lineRule="auto"/>
        <w:rPr>
          <w:rFonts w:ascii="Arial" w:eastAsia="Times New Roman" w:hAnsi="Arial" w:cs="Arial"/>
          <w:kern w:val="0"/>
          <w:lang w:eastAsia="en-GB"/>
          <w14:ligatures w14:val="none"/>
        </w:rPr>
      </w:pPr>
      <w:r w:rsidRPr="00A9608F">
        <w:rPr>
          <w:rFonts w:ascii="Arial" w:eastAsia="Times New Roman" w:hAnsi="Arial" w:cs="Arial"/>
          <w:kern w:val="0"/>
          <w:lang w:eastAsia="en-GB"/>
          <w14:ligatures w14:val="none"/>
        </w:rPr>
        <w:t>(66% are regarding ‘new’ or ‘not yet referred’ patients, 33% regarding existing patients)</w:t>
      </w:r>
    </w:p>
    <w:p w14:paraId="320F89A5" w14:textId="77777777" w:rsidR="00EC3237" w:rsidRPr="00A9608F" w:rsidRDefault="00EC3237" w:rsidP="000B713E">
      <w:pPr>
        <w:spacing w:after="0" w:line="360" w:lineRule="auto"/>
        <w:rPr>
          <w:rFonts w:ascii="Arial" w:eastAsia="Times New Roman" w:hAnsi="Arial" w:cs="Arial"/>
          <w:kern w:val="0"/>
          <w:lang w:eastAsia="en-GB"/>
          <w14:ligatures w14:val="none"/>
        </w:rPr>
      </w:pPr>
    </w:p>
    <w:p w14:paraId="359795C1" w14:textId="77777777" w:rsidR="000B713E" w:rsidRPr="00A9608F" w:rsidRDefault="000B713E" w:rsidP="000B713E">
      <w:pPr>
        <w:spacing w:after="0" w:line="360" w:lineRule="auto"/>
        <w:rPr>
          <w:rFonts w:ascii="Arial" w:eastAsia="Times New Roman" w:hAnsi="Arial" w:cs="Arial"/>
          <w:kern w:val="0"/>
          <w:lang w:eastAsia="en-GB"/>
          <w14:ligatures w14:val="none"/>
        </w:rPr>
      </w:pPr>
      <w:r w:rsidRPr="00A9608F">
        <w:rPr>
          <w:rFonts w:ascii="Arial" w:eastAsia="Times New Roman" w:hAnsi="Arial" w:cs="Arial"/>
          <w:kern w:val="0"/>
          <w:lang w:eastAsia="en-GB"/>
          <w14:ligatures w14:val="none"/>
        </w:rPr>
        <w:t> </w:t>
      </w:r>
    </w:p>
    <w:p w14:paraId="5D594123" w14:textId="77777777" w:rsidR="000B713E" w:rsidRDefault="000B713E"/>
    <w:sectPr w:rsidR="000B7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3E"/>
    <w:rsid w:val="0009660E"/>
    <w:rsid w:val="000B713E"/>
    <w:rsid w:val="00C5466F"/>
    <w:rsid w:val="00EC3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D121"/>
  <w15:chartTrackingRefBased/>
  <w15:docId w15:val="{64C6EA0E-52F3-4BDC-B0FA-F8B5AB97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13E"/>
    <w:rPr>
      <w:rFonts w:eastAsiaTheme="majorEastAsia" w:cstheme="majorBidi"/>
      <w:color w:val="272727" w:themeColor="text1" w:themeTint="D8"/>
    </w:rPr>
  </w:style>
  <w:style w:type="paragraph" w:styleId="Title">
    <w:name w:val="Title"/>
    <w:basedOn w:val="Normal"/>
    <w:next w:val="Normal"/>
    <w:link w:val="TitleChar"/>
    <w:uiPriority w:val="10"/>
    <w:qFormat/>
    <w:rsid w:val="000B7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13E"/>
    <w:pPr>
      <w:spacing w:before="160"/>
      <w:jc w:val="center"/>
    </w:pPr>
    <w:rPr>
      <w:i/>
      <w:iCs/>
      <w:color w:val="404040" w:themeColor="text1" w:themeTint="BF"/>
    </w:rPr>
  </w:style>
  <w:style w:type="character" w:customStyle="1" w:styleId="QuoteChar">
    <w:name w:val="Quote Char"/>
    <w:basedOn w:val="DefaultParagraphFont"/>
    <w:link w:val="Quote"/>
    <w:uiPriority w:val="29"/>
    <w:rsid w:val="000B713E"/>
    <w:rPr>
      <w:i/>
      <w:iCs/>
      <w:color w:val="404040" w:themeColor="text1" w:themeTint="BF"/>
    </w:rPr>
  </w:style>
  <w:style w:type="paragraph" w:styleId="ListParagraph">
    <w:name w:val="List Paragraph"/>
    <w:basedOn w:val="Normal"/>
    <w:uiPriority w:val="34"/>
    <w:qFormat/>
    <w:rsid w:val="000B713E"/>
    <w:pPr>
      <w:ind w:left="720"/>
      <w:contextualSpacing/>
    </w:pPr>
  </w:style>
  <w:style w:type="character" w:styleId="IntenseEmphasis">
    <w:name w:val="Intense Emphasis"/>
    <w:basedOn w:val="DefaultParagraphFont"/>
    <w:uiPriority w:val="21"/>
    <w:qFormat/>
    <w:rsid w:val="000B713E"/>
    <w:rPr>
      <w:i/>
      <w:iCs/>
      <w:color w:val="0F4761" w:themeColor="accent1" w:themeShade="BF"/>
    </w:rPr>
  </w:style>
  <w:style w:type="paragraph" w:styleId="IntenseQuote">
    <w:name w:val="Intense Quote"/>
    <w:basedOn w:val="Normal"/>
    <w:next w:val="Normal"/>
    <w:link w:val="IntenseQuoteChar"/>
    <w:uiPriority w:val="30"/>
    <w:qFormat/>
    <w:rsid w:val="000B7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13E"/>
    <w:rPr>
      <w:i/>
      <w:iCs/>
      <w:color w:val="0F4761" w:themeColor="accent1" w:themeShade="BF"/>
    </w:rPr>
  </w:style>
  <w:style w:type="character" w:styleId="IntenseReference">
    <w:name w:val="Intense Reference"/>
    <w:basedOn w:val="DefaultParagraphFont"/>
    <w:uiPriority w:val="32"/>
    <w:qFormat/>
    <w:rsid w:val="000B71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897137">
      <w:bodyDiv w:val="1"/>
      <w:marLeft w:val="0"/>
      <w:marRight w:val="0"/>
      <w:marTop w:val="0"/>
      <w:marBottom w:val="0"/>
      <w:divBdr>
        <w:top w:val="none" w:sz="0" w:space="0" w:color="auto"/>
        <w:left w:val="none" w:sz="0" w:space="0" w:color="auto"/>
        <w:bottom w:val="none" w:sz="0" w:space="0" w:color="auto"/>
        <w:right w:val="none" w:sz="0" w:space="0" w:color="auto"/>
      </w:divBdr>
    </w:div>
    <w:div w:id="13155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Brownlee</dc:creator>
  <cp:keywords/>
  <dc:description/>
  <cp:lastModifiedBy>James Brownlee</cp:lastModifiedBy>
  <cp:revision>2</cp:revision>
  <dcterms:created xsi:type="dcterms:W3CDTF">2024-12-02T15:46:00Z</dcterms:created>
  <dcterms:modified xsi:type="dcterms:W3CDTF">2024-12-02T15:51:00Z</dcterms:modified>
</cp:coreProperties>
</file>